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75" w:rsidRPr="00F32D75" w:rsidRDefault="00F32D75" w:rsidP="00F32D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Проходные  баллы в 2023 году</w:t>
      </w:r>
    </w:p>
    <w:p w:rsidR="00F32D75" w:rsidRPr="00F32D75" w:rsidRDefault="00F32D75" w:rsidP="00F3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75" w:rsidRPr="00F32D75" w:rsidRDefault="00F32D75" w:rsidP="00F3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F32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F3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F3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Pr="00F3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минимальные </w:t>
      </w:r>
      <w:r w:rsidRPr="00F3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баллы</w:t>
      </w:r>
      <w:r w:rsidRPr="00F3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ЕГЭ, необходимые для поступления в вуз, определены следующие: русский язык — 36 баллов (40 — для вузов </w:t>
      </w:r>
      <w:proofErr w:type="spellStart"/>
      <w:r w:rsidRPr="00F32D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32D75">
        <w:rPr>
          <w:rFonts w:ascii="Times New Roman" w:eastAsia="Times New Roman" w:hAnsi="Times New Roman" w:cs="Times New Roman"/>
          <w:sz w:val="28"/>
          <w:szCs w:val="28"/>
          <w:lang w:eastAsia="ru-RU"/>
        </w:rPr>
        <w:t>); математика профильного уровня — 27 (39), физика — 36 (39), обществознание — 42 (45), история — 32 (35), информатика и ИКТ — 40 (44), иностранные ...29 мая 2023 г.</w:t>
      </w:r>
    </w:p>
    <w:p w:rsidR="006E2FC4" w:rsidRPr="00F32D75" w:rsidRDefault="006E2FC4">
      <w:pPr>
        <w:rPr>
          <w:sz w:val="28"/>
          <w:szCs w:val="28"/>
        </w:rPr>
      </w:pPr>
      <w:bookmarkStart w:id="0" w:name="_GoBack"/>
      <w:bookmarkEnd w:id="0"/>
    </w:p>
    <w:sectPr w:rsidR="006E2FC4" w:rsidRPr="00F3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E8"/>
    <w:rsid w:val="006E2FC4"/>
    <w:rsid w:val="00D645E8"/>
    <w:rsid w:val="00F3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F32D75"/>
  </w:style>
  <w:style w:type="character" w:customStyle="1" w:styleId="kx21rb">
    <w:name w:val="kx21rb"/>
    <w:basedOn w:val="a0"/>
    <w:rsid w:val="00F32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F32D75"/>
  </w:style>
  <w:style w:type="character" w:customStyle="1" w:styleId="kx21rb">
    <w:name w:val="kx21rb"/>
    <w:basedOn w:val="a0"/>
    <w:rsid w:val="00F3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2023-07-10T06:04:00Z</dcterms:created>
  <dcterms:modified xsi:type="dcterms:W3CDTF">2023-07-10T06:05:00Z</dcterms:modified>
</cp:coreProperties>
</file>